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9727" w14:textId="77777777" w:rsidR="005E6DB2" w:rsidRDefault="005E6DB2">
      <w:pPr>
        <w:spacing w:after="0"/>
        <w:ind w:left="-1440" w:right="10800"/>
      </w:pPr>
    </w:p>
    <w:tbl>
      <w:tblPr>
        <w:tblStyle w:val="TableGrid"/>
        <w:tblW w:w="11272" w:type="dxa"/>
        <w:tblInd w:w="-946" w:type="dxa"/>
        <w:tblCellMar>
          <w:right w:w="23" w:type="dxa"/>
        </w:tblCellMar>
        <w:tblLook w:val="04A0" w:firstRow="1" w:lastRow="0" w:firstColumn="1" w:lastColumn="0" w:noHBand="0" w:noVBand="1"/>
      </w:tblPr>
      <w:tblGrid>
        <w:gridCol w:w="29"/>
        <w:gridCol w:w="5625"/>
        <w:gridCol w:w="4016"/>
        <w:gridCol w:w="1602"/>
      </w:tblGrid>
      <w:tr w:rsidR="005E6DB2" w14:paraId="0EA78EFF" w14:textId="77777777">
        <w:trPr>
          <w:trHeight w:val="1060"/>
        </w:trPr>
        <w:tc>
          <w:tcPr>
            <w:tcW w:w="11272" w:type="dxa"/>
            <w:gridSpan w:val="4"/>
            <w:tcBorders>
              <w:top w:val="single" w:sz="12" w:space="0" w:color="000000"/>
              <w:left w:val="single" w:sz="12" w:space="0" w:color="000000"/>
              <w:bottom w:val="single" w:sz="4" w:space="0" w:color="000000"/>
              <w:right w:val="single" w:sz="12" w:space="0" w:color="000000"/>
            </w:tcBorders>
            <w:vAlign w:val="bottom"/>
          </w:tcPr>
          <w:p w14:paraId="0449708A" w14:textId="77777777" w:rsidR="005E6DB2" w:rsidRPr="000243AB" w:rsidRDefault="009D0594">
            <w:pPr>
              <w:ind w:left="226" w:right="32"/>
              <w:rPr>
                <w:u w:val="single"/>
              </w:rPr>
            </w:pPr>
            <w:r>
              <w:rPr>
                <w:noProof/>
              </w:rPr>
              <w:drawing>
                <wp:anchor distT="0" distB="0" distL="114300" distR="114300" simplePos="0" relativeHeight="251658240" behindDoc="0" locked="0" layoutInCell="1" allowOverlap="0" wp14:anchorId="12B4B3C7" wp14:editId="39619071">
                  <wp:simplePos x="0" y="0"/>
                  <wp:positionH relativeFrom="column">
                    <wp:posOffset>6012817</wp:posOffset>
                  </wp:positionH>
                  <wp:positionV relativeFrom="paragraph">
                    <wp:posOffset>-119266</wp:posOffset>
                  </wp:positionV>
                  <wp:extent cx="1109676" cy="679893"/>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109676" cy="679893"/>
                          </a:xfrm>
                          <a:prstGeom prst="rect">
                            <a:avLst/>
                          </a:prstGeom>
                        </pic:spPr>
                      </pic:pic>
                    </a:graphicData>
                  </a:graphic>
                </wp:anchor>
              </w:drawing>
            </w:r>
            <w:r>
              <w:rPr>
                <w:rFonts w:ascii="Arial" w:eastAsia="Arial" w:hAnsi="Arial" w:cs="Arial"/>
                <w:b/>
                <w:sz w:val="24"/>
                <w:u w:val="single" w:color="000000"/>
              </w:rPr>
              <w:t>Offshore Subcontractor(s)/Staf</w:t>
            </w:r>
            <w:r w:rsidRPr="00FE6533">
              <w:rPr>
                <w:rFonts w:ascii="Arial" w:eastAsia="Arial" w:hAnsi="Arial" w:cs="Arial"/>
                <w:b/>
                <w:sz w:val="24"/>
                <w:u w:val="single" w:color="000000"/>
              </w:rPr>
              <w:t>f</w:t>
            </w:r>
            <w:r w:rsidRPr="000243AB">
              <w:rPr>
                <w:rFonts w:ascii="Arial" w:eastAsia="Arial" w:hAnsi="Arial" w:cs="Arial"/>
                <w:b/>
                <w:sz w:val="24"/>
                <w:u w:val="single"/>
              </w:rPr>
              <w:t xml:space="preserve"> </w:t>
            </w:r>
            <w:r w:rsidR="00FE6533" w:rsidRPr="000243AB">
              <w:rPr>
                <w:rFonts w:ascii="Arial" w:eastAsia="Arial" w:hAnsi="Arial" w:cs="Arial"/>
                <w:b/>
                <w:sz w:val="24"/>
                <w:u w:val="single"/>
              </w:rPr>
              <w:t>Attestation</w:t>
            </w:r>
          </w:p>
          <w:p w14:paraId="106F088C" w14:textId="77777777" w:rsidR="005E6DB2" w:rsidRDefault="009D0594">
            <w:pPr>
              <w:ind w:left="226" w:right="32"/>
            </w:pPr>
            <w:r>
              <w:rPr>
                <w:rFonts w:ascii="Arial" w:eastAsia="Arial" w:hAnsi="Arial" w:cs="Arial"/>
                <w:sz w:val="20"/>
              </w:rPr>
              <w:t xml:space="preserve">Please complete one form for each offshore subcontractor/Staff and mail or email to the Sponsor.  </w:t>
            </w:r>
            <w:r>
              <w:rPr>
                <w:rFonts w:ascii="Arial" w:eastAsia="Arial" w:hAnsi="Arial" w:cs="Arial"/>
                <w:b/>
                <w:sz w:val="20"/>
              </w:rPr>
              <w:t>Attach additional pages as necessary.</w:t>
            </w:r>
            <w:r>
              <w:rPr>
                <w:rFonts w:ascii="Arial" w:eastAsia="Arial" w:hAnsi="Arial" w:cs="Arial"/>
                <w:sz w:val="20"/>
              </w:rPr>
              <w:t xml:space="preserve"> </w:t>
            </w:r>
          </w:p>
        </w:tc>
      </w:tr>
      <w:tr w:rsidR="00FE6533" w14:paraId="3A91A769" w14:textId="77777777" w:rsidTr="000243AB">
        <w:trPr>
          <w:trHeight w:val="387"/>
        </w:trPr>
        <w:tc>
          <w:tcPr>
            <w:tcW w:w="0" w:type="auto"/>
            <w:vMerge w:val="restart"/>
            <w:tcBorders>
              <w:top w:val="nil"/>
              <w:left w:val="single" w:sz="12" w:space="0" w:color="000000"/>
              <w:bottom w:val="nil"/>
              <w:right w:val="nil"/>
            </w:tcBorders>
            <w:vAlign w:val="bottom"/>
          </w:tcPr>
          <w:p w14:paraId="4D257F96" w14:textId="77777777" w:rsidR="00FE6533" w:rsidRDefault="00FE6533"/>
        </w:tc>
        <w:tc>
          <w:tcPr>
            <w:tcW w:w="11243" w:type="dxa"/>
            <w:gridSpan w:val="3"/>
            <w:tcBorders>
              <w:top w:val="single" w:sz="4" w:space="0" w:color="000000"/>
              <w:left w:val="single" w:sz="4" w:space="0" w:color="000000"/>
              <w:bottom w:val="nil"/>
              <w:right w:val="double" w:sz="8" w:space="0" w:color="000000"/>
            </w:tcBorders>
            <w:shd w:val="clear" w:color="auto" w:fill="808080" w:themeFill="background1" w:themeFillShade="80"/>
          </w:tcPr>
          <w:p w14:paraId="329C8B1D" w14:textId="77777777" w:rsidR="00FE6533" w:rsidRPr="000243AB" w:rsidRDefault="00FE6533">
            <w:pPr>
              <w:ind w:left="108"/>
              <w:rPr>
                <w:rFonts w:ascii="MS Gothic" w:eastAsia="MS Gothic" w:hAnsi="MS Gothic" w:cs="MS Gothic"/>
                <w:b/>
                <w:color w:val="FFFFFF" w:themeColor="background1"/>
                <w:sz w:val="24"/>
                <w:szCs w:val="24"/>
              </w:rPr>
            </w:pPr>
            <w:r w:rsidRPr="000243AB">
              <w:rPr>
                <w:rFonts w:ascii="Arial" w:eastAsia="Arial" w:hAnsi="Arial" w:cs="Arial"/>
                <w:b/>
                <w:color w:val="FFFFFF" w:themeColor="background1"/>
                <w:sz w:val="24"/>
                <w:szCs w:val="24"/>
              </w:rPr>
              <w:t>Part I. Offshore Subcontractor Information</w:t>
            </w:r>
          </w:p>
        </w:tc>
      </w:tr>
      <w:tr w:rsidR="00C26F66" w14:paraId="7A13E575" w14:textId="77777777" w:rsidTr="00C26F66">
        <w:trPr>
          <w:trHeight w:val="557"/>
        </w:trPr>
        <w:tc>
          <w:tcPr>
            <w:tcW w:w="0" w:type="auto"/>
            <w:vMerge/>
            <w:tcBorders>
              <w:top w:val="nil"/>
              <w:left w:val="single" w:sz="12" w:space="0" w:color="000000"/>
              <w:bottom w:val="nil"/>
              <w:right w:val="nil"/>
            </w:tcBorders>
            <w:vAlign w:val="bottom"/>
          </w:tcPr>
          <w:p w14:paraId="00D032C0" w14:textId="77777777" w:rsidR="00C26F66" w:rsidRDefault="00C26F66"/>
        </w:tc>
        <w:tc>
          <w:tcPr>
            <w:tcW w:w="9641" w:type="dxa"/>
            <w:gridSpan w:val="2"/>
            <w:tcBorders>
              <w:top w:val="single" w:sz="4" w:space="0" w:color="000000"/>
              <w:left w:val="single" w:sz="4" w:space="0" w:color="000000"/>
              <w:right w:val="single" w:sz="4" w:space="0" w:color="000000"/>
            </w:tcBorders>
          </w:tcPr>
          <w:p w14:paraId="4E37ADCA" w14:textId="77777777" w:rsidR="00C26F66" w:rsidRPr="007000CE" w:rsidRDefault="00C26F66">
            <w:pPr>
              <w:ind w:left="467" w:right="31" w:hanging="360"/>
              <w:rPr>
                <w:sz w:val="20"/>
                <w:szCs w:val="20"/>
              </w:rPr>
            </w:pPr>
            <w:r w:rsidRPr="007000CE">
              <w:rPr>
                <w:rFonts w:ascii="Arial" w:eastAsia="Arial" w:hAnsi="Arial" w:cs="Arial"/>
                <w:b/>
                <w:sz w:val="20"/>
                <w:szCs w:val="20"/>
              </w:rPr>
              <w:t>1.</w:t>
            </w:r>
            <w:r w:rsidRPr="007000CE">
              <w:rPr>
                <w:rFonts w:ascii="Arial" w:eastAsia="Arial" w:hAnsi="Arial" w:cs="Arial"/>
                <w:b/>
                <w:sz w:val="20"/>
                <w:szCs w:val="20"/>
              </w:rPr>
              <w:tab/>
            </w:r>
            <w:r w:rsidRPr="007000CE">
              <w:rPr>
                <w:rFonts w:ascii="Arial" w:eastAsia="Arial" w:hAnsi="Arial" w:cs="Arial"/>
                <w:sz w:val="20"/>
                <w:szCs w:val="20"/>
              </w:rPr>
              <w:t>Our organization uses an offshore subcontractor or offshore staff to perform functions that support our contract with the Sponsor Health Plan.</w:t>
            </w:r>
          </w:p>
        </w:tc>
        <w:tc>
          <w:tcPr>
            <w:tcW w:w="1602" w:type="dxa"/>
            <w:tcBorders>
              <w:top w:val="single" w:sz="4" w:space="0" w:color="000000"/>
              <w:left w:val="single" w:sz="4" w:space="0" w:color="000000"/>
              <w:bottom w:val="single" w:sz="4" w:space="0" w:color="000000"/>
              <w:right w:val="double" w:sz="8" w:space="0" w:color="000000"/>
            </w:tcBorders>
          </w:tcPr>
          <w:p w14:paraId="49130782" w14:textId="77777777" w:rsidR="00C26F66" w:rsidRDefault="00C26F66">
            <w:pPr>
              <w:ind w:left="108"/>
            </w:pP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No</w:t>
            </w:r>
          </w:p>
        </w:tc>
      </w:tr>
      <w:tr w:rsidR="00C26F66" w14:paraId="271D3246" w14:textId="77777777" w:rsidTr="00FE6533">
        <w:trPr>
          <w:trHeight w:val="485"/>
        </w:trPr>
        <w:tc>
          <w:tcPr>
            <w:tcW w:w="0" w:type="auto"/>
            <w:vMerge w:val="restart"/>
            <w:tcBorders>
              <w:top w:val="nil"/>
              <w:left w:val="single" w:sz="12" w:space="0" w:color="000000"/>
              <w:bottom w:val="nil"/>
              <w:right w:val="nil"/>
            </w:tcBorders>
            <w:vAlign w:val="center"/>
          </w:tcPr>
          <w:p w14:paraId="6856B489" w14:textId="77777777" w:rsidR="00C26F66" w:rsidRDefault="00C26F66"/>
        </w:tc>
        <w:tc>
          <w:tcPr>
            <w:tcW w:w="11243" w:type="dxa"/>
            <w:gridSpan w:val="3"/>
            <w:tcBorders>
              <w:top w:val="single" w:sz="4" w:space="0" w:color="000000"/>
              <w:left w:val="single" w:sz="4" w:space="0" w:color="000000"/>
              <w:bottom w:val="single" w:sz="4" w:space="0" w:color="000000"/>
              <w:right w:val="double" w:sz="8" w:space="0" w:color="000000"/>
            </w:tcBorders>
          </w:tcPr>
          <w:p w14:paraId="6158CF7F" w14:textId="77777777" w:rsidR="00C26F66" w:rsidRPr="007000CE" w:rsidRDefault="00C26F66" w:rsidP="00C26F66">
            <w:pPr>
              <w:ind w:left="92"/>
              <w:rPr>
                <w:sz w:val="20"/>
                <w:szCs w:val="20"/>
              </w:rPr>
            </w:pPr>
            <w:r w:rsidRPr="007000CE">
              <w:rPr>
                <w:rFonts w:ascii="Arial" w:hAnsi="Arial" w:cs="Arial"/>
                <w:bCs/>
                <w:sz w:val="20"/>
                <w:szCs w:val="20"/>
              </w:rPr>
              <w:t xml:space="preserve">Offshore Subcontractor Name: </w:t>
            </w:r>
            <w:r w:rsidRPr="007000CE">
              <w:rPr>
                <w:rFonts w:ascii="Arial" w:eastAsia="Arial" w:hAnsi="Arial" w:cs="Arial"/>
                <w:sz w:val="20"/>
                <w:szCs w:val="20"/>
              </w:rPr>
              <w:t>(if applicable – attach additional pages as necessary):</w:t>
            </w:r>
          </w:p>
        </w:tc>
      </w:tr>
      <w:tr w:rsidR="00C26F66" w14:paraId="278F1B18" w14:textId="77777777" w:rsidTr="00C26F66">
        <w:trPr>
          <w:trHeight w:val="305"/>
        </w:trPr>
        <w:tc>
          <w:tcPr>
            <w:tcW w:w="0" w:type="auto"/>
            <w:vMerge/>
            <w:tcBorders>
              <w:top w:val="nil"/>
              <w:left w:val="single" w:sz="12" w:space="0" w:color="000000"/>
              <w:bottom w:val="nil"/>
              <w:right w:val="nil"/>
            </w:tcBorders>
            <w:vAlign w:val="bottom"/>
          </w:tcPr>
          <w:p w14:paraId="261E79ED" w14:textId="77777777" w:rsidR="00C26F66" w:rsidRDefault="00C26F66"/>
        </w:tc>
        <w:tc>
          <w:tcPr>
            <w:tcW w:w="5625" w:type="dxa"/>
            <w:tcBorders>
              <w:top w:val="single" w:sz="4" w:space="0" w:color="000000"/>
              <w:left w:val="single" w:sz="4" w:space="0" w:color="000000"/>
              <w:bottom w:val="single" w:sz="4" w:space="0" w:color="000000"/>
              <w:right w:val="single" w:sz="4" w:space="0" w:color="000000"/>
            </w:tcBorders>
          </w:tcPr>
          <w:p w14:paraId="7A385269" w14:textId="77777777" w:rsidR="00C26F66" w:rsidRPr="007000CE" w:rsidRDefault="00C26F66" w:rsidP="00C26F66">
            <w:pPr>
              <w:ind w:left="92"/>
              <w:rPr>
                <w:rFonts w:ascii="Arial" w:eastAsia="Times New Roman" w:hAnsi="Arial" w:cs="Arial"/>
                <w:sz w:val="20"/>
                <w:szCs w:val="20"/>
              </w:rPr>
            </w:pPr>
            <w:r w:rsidRPr="007000CE">
              <w:rPr>
                <w:rFonts w:ascii="Arial" w:hAnsi="Arial" w:cs="Arial"/>
                <w:bCs/>
                <w:sz w:val="20"/>
                <w:szCs w:val="20"/>
              </w:rPr>
              <w:t>Offshore Subcontractor Country:</w:t>
            </w:r>
          </w:p>
          <w:p w14:paraId="5DBE73C3" w14:textId="77777777" w:rsidR="00C26F66" w:rsidRPr="007000CE" w:rsidRDefault="00C26F66" w:rsidP="00C26F66">
            <w:pPr>
              <w:ind w:left="92"/>
              <w:rPr>
                <w:sz w:val="20"/>
                <w:szCs w:val="20"/>
              </w:rPr>
            </w:pPr>
          </w:p>
        </w:tc>
        <w:tc>
          <w:tcPr>
            <w:tcW w:w="5618" w:type="dxa"/>
            <w:gridSpan w:val="2"/>
            <w:tcBorders>
              <w:top w:val="single" w:sz="4" w:space="0" w:color="000000"/>
              <w:left w:val="single" w:sz="4" w:space="0" w:color="000000"/>
              <w:bottom w:val="single" w:sz="4" w:space="0" w:color="000000"/>
              <w:right w:val="double" w:sz="8" w:space="0" w:color="000000"/>
            </w:tcBorders>
          </w:tcPr>
          <w:p w14:paraId="6E6BF626" w14:textId="77777777" w:rsidR="00C26F66" w:rsidRPr="007000CE" w:rsidRDefault="00C26F66" w:rsidP="00C26F66">
            <w:pPr>
              <w:ind w:left="92"/>
              <w:rPr>
                <w:rFonts w:ascii="Arial" w:eastAsia="Times New Roman" w:hAnsi="Arial" w:cs="Arial"/>
                <w:sz w:val="20"/>
                <w:szCs w:val="20"/>
              </w:rPr>
            </w:pPr>
            <w:r w:rsidRPr="007000CE">
              <w:rPr>
                <w:rFonts w:ascii="Arial" w:hAnsi="Arial" w:cs="Arial"/>
                <w:bCs/>
                <w:sz w:val="20"/>
                <w:szCs w:val="20"/>
              </w:rPr>
              <w:t>Offshore Subcontractor Address:</w:t>
            </w:r>
          </w:p>
          <w:p w14:paraId="3ECF08BD" w14:textId="77777777" w:rsidR="00C26F66" w:rsidRPr="007000CE" w:rsidRDefault="00C26F66" w:rsidP="00C26F66">
            <w:pPr>
              <w:ind w:left="92"/>
              <w:rPr>
                <w:sz w:val="20"/>
                <w:szCs w:val="20"/>
              </w:rPr>
            </w:pPr>
          </w:p>
        </w:tc>
      </w:tr>
      <w:tr w:rsidR="00C26F66" w14:paraId="6BB833F1" w14:textId="77777777" w:rsidTr="00FE6533">
        <w:trPr>
          <w:trHeight w:val="470"/>
        </w:trPr>
        <w:tc>
          <w:tcPr>
            <w:tcW w:w="0" w:type="auto"/>
            <w:vMerge/>
            <w:tcBorders>
              <w:top w:val="nil"/>
              <w:left w:val="single" w:sz="12" w:space="0" w:color="000000"/>
              <w:bottom w:val="nil"/>
              <w:right w:val="nil"/>
            </w:tcBorders>
            <w:vAlign w:val="center"/>
          </w:tcPr>
          <w:p w14:paraId="380F38CB" w14:textId="77777777" w:rsidR="00C26F66" w:rsidRDefault="00C26F66"/>
        </w:tc>
        <w:tc>
          <w:tcPr>
            <w:tcW w:w="11243" w:type="dxa"/>
            <w:gridSpan w:val="3"/>
            <w:tcBorders>
              <w:top w:val="single" w:sz="4" w:space="0" w:color="000000"/>
              <w:left w:val="single" w:sz="4" w:space="0" w:color="000000"/>
              <w:bottom w:val="single" w:sz="4" w:space="0" w:color="000000"/>
              <w:right w:val="double" w:sz="8" w:space="0" w:color="000000"/>
            </w:tcBorders>
          </w:tcPr>
          <w:p w14:paraId="3B028BC1" w14:textId="77777777" w:rsidR="00C26F66" w:rsidRPr="007000CE" w:rsidRDefault="00C26F66" w:rsidP="00C26F66">
            <w:pPr>
              <w:ind w:left="92"/>
              <w:rPr>
                <w:sz w:val="20"/>
                <w:szCs w:val="20"/>
              </w:rPr>
            </w:pPr>
            <w:r w:rsidRPr="007000CE">
              <w:rPr>
                <w:rFonts w:ascii="Arial" w:hAnsi="Arial" w:cs="Arial"/>
                <w:bCs/>
                <w:sz w:val="20"/>
                <w:szCs w:val="20"/>
              </w:rPr>
              <w:t>Describe Offshore Subcontractor Functions:</w:t>
            </w:r>
          </w:p>
        </w:tc>
      </w:tr>
      <w:tr w:rsidR="00C26F66" w14:paraId="3F18F635" w14:textId="77777777" w:rsidTr="00C26F66">
        <w:trPr>
          <w:trHeight w:val="422"/>
        </w:trPr>
        <w:tc>
          <w:tcPr>
            <w:tcW w:w="0" w:type="auto"/>
            <w:vMerge/>
            <w:tcBorders>
              <w:top w:val="nil"/>
              <w:left w:val="single" w:sz="12" w:space="0" w:color="000000"/>
              <w:bottom w:val="nil"/>
              <w:right w:val="nil"/>
            </w:tcBorders>
            <w:vAlign w:val="center"/>
          </w:tcPr>
          <w:p w14:paraId="14AD93AC" w14:textId="77777777" w:rsidR="00C26F66" w:rsidRDefault="00C26F66"/>
        </w:tc>
        <w:tc>
          <w:tcPr>
            <w:tcW w:w="11243" w:type="dxa"/>
            <w:gridSpan w:val="3"/>
            <w:tcBorders>
              <w:top w:val="single" w:sz="4" w:space="0" w:color="000000"/>
              <w:left w:val="single" w:sz="4" w:space="0" w:color="000000"/>
              <w:bottom w:val="single" w:sz="4" w:space="0" w:color="000000"/>
              <w:right w:val="double" w:sz="8" w:space="0" w:color="000000"/>
            </w:tcBorders>
          </w:tcPr>
          <w:p w14:paraId="6206EF58" w14:textId="77777777" w:rsidR="00C26F66" w:rsidRDefault="00C26F66" w:rsidP="00C26F66">
            <w:pPr>
              <w:ind w:left="92"/>
              <w:rPr>
                <w:rFonts w:ascii="Arial" w:eastAsia="Arial" w:hAnsi="Arial" w:cs="Arial"/>
                <w:sz w:val="20"/>
              </w:rPr>
            </w:pPr>
            <w:r w:rsidRPr="007000CE">
              <w:rPr>
                <w:rFonts w:ascii="Arial" w:hAnsi="Arial" w:cs="Arial"/>
                <w:bCs/>
                <w:sz w:val="20"/>
                <w:szCs w:val="20"/>
              </w:rPr>
              <w:t>State the Proposed or Actual Effective Date for Offshore Subcontractor:</w:t>
            </w:r>
            <w:r>
              <w:rPr>
                <w:rFonts w:ascii="Arial" w:hAnsi="Arial" w:cs="Arial"/>
                <w:sz w:val="18"/>
                <w:szCs w:val="18"/>
              </w:rPr>
              <w:t xml:space="preserve">   (MONTH DAY, YEAR: Example January 15, 2017)</w:t>
            </w:r>
          </w:p>
        </w:tc>
      </w:tr>
      <w:tr w:rsidR="00C26F66" w14:paraId="0ED67862" w14:textId="77777777" w:rsidTr="000243AB">
        <w:trPr>
          <w:trHeight w:val="470"/>
        </w:trPr>
        <w:tc>
          <w:tcPr>
            <w:tcW w:w="0" w:type="auto"/>
            <w:vMerge/>
            <w:tcBorders>
              <w:top w:val="nil"/>
              <w:left w:val="single" w:sz="12" w:space="0" w:color="000000"/>
              <w:bottom w:val="nil"/>
              <w:right w:val="nil"/>
            </w:tcBorders>
            <w:vAlign w:val="center"/>
          </w:tcPr>
          <w:p w14:paraId="3BAA3708" w14:textId="77777777" w:rsidR="00C26F66" w:rsidRDefault="00C26F66"/>
        </w:tc>
        <w:tc>
          <w:tcPr>
            <w:tcW w:w="11243" w:type="dxa"/>
            <w:gridSpan w:val="3"/>
            <w:tcBorders>
              <w:top w:val="single" w:sz="4" w:space="0" w:color="000000"/>
              <w:left w:val="single" w:sz="4" w:space="0" w:color="000000"/>
              <w:bottom w:val="single" w:sz="4" w:space="0" w:color="000000"/>
              <w:right w:val="double" w:sz="8" w:space="0" w:color="000000"/>
            </w:tcBorders>
            <w:shd w:val="clear" w:color="auto" w:fill="808080" w:themeFill="background1" w:themeFillShade="80"/>
          </w:tcPr>
          <w:p w14:paraId="0C0DF757" w14:textId="77777777" w:rsidR="00C26F66" w:rsidRPr="000243AB" w:rsidRDefault="00C26F66" w:rsidP="000243AB">
            <w:pPr>
              <w:ind w:left="92"/>
              <w:rPr>
                <w:rFonts w:ascii="Arial" w:eastAsia="Arial" w:hAnsi="Arial" w:cs="Arial"/>
                <w:b/>
                <w:sz w:val="20"/>
              </w:rPr>
            </w:pPr>
            <w:r w:rsidRPr="000243AB">
              <w:rPr>
                <w:rFonts w:ascii="Arial" w:hAnsi="Arial" w:cs="Arial"/>
                <w:b/>
                <w:color w:val="FFFFFF" w:themeColor="background1"/>
                <w:sz w:val="24"/>
              </w:rPr>
              <w:t>Part II. Precautions for Protected Health Information (PHI)</w:t>
            </w:r>
          </w:p>
        </w:tc>
      </w:tr>
      <w:tr w:rsidR="00C26F66" w14:paraId="30AE3CD3" w14:textId="77777777" w:rsidTr="00C26F66">
        <w:trPr>
          <w:trHeight w:val="422"/>
        </w:trPr>
        <w:tc>
          <w:tcPr>
            <w:tcW w:w="0" w:type="auto"/>
            <w:vMerge/>
            <w:tcBorders>
              <w:top w:val="nil"/>
              <w:left w:val="single" w:sz="12" w:space="0" w:color="000000"/>
              <w:bottom w:val="nil"/>
              <w:right w:val="nil"/>
            </w:tcBorders>
            <w:vAlign w:val="center"/>
          </w:tcPr>
          <w:p w14:paraId="54D50EC8" w14:textId="77777777" w:rsidR="00C26F66" w:rsidRDefault="00C26F66"/>
        </w:tc>
        <w:tc>
          <w:tcPr>
            <w:tcW w:w="11243" w:type="dxa"/>
            <w:gridSpan w:val="3"/>
            <w:tcBorders>
              <w:top w:val="single" w:sz="4" w:space="0" w:color="000000"/>
              <w:left w:val="single" w:sz="4" w:space="0" w:color="000000"/>
              <w:bottom w:val="single" w:sz="4" w:space="0" w:color="000000"/>
              <w:right w:val="double" w:sz="8" w:space="0" w:color="000000"/>
            </w:tcBorders>
          </w:tcPr>
          <w:p w14:paraId="0CA4FDEE" w14:textId="77777777" w:rsidR="00C26F66" w:rsidRPr="007000CE" w:rsidRDefault="00C26F66" w:rsidP="000243AB">
            <w:pPr>
              <w:ind w:left="107"/>
              <w:rPr>
                <w:sz w:val="20"/>
                <w:szCs w:val="20"/>
              </w:rPr>
            </w:pPr>
            <w:r w:rsidRPr="007000CE">
              <w:rPr>
                <w:rFonts w:ascii="Arial" w:hAnsi="Arial" w:cs="Arial"/>
                <w:bCs/>
                <w:sz w:val="20"/>
                <w:szCs w:val="20"/>
              </w:rPr>
              <w:t>Describe the PHI that will be provided to the Offshore Subcontractor:</w:t>
            </w:r>
          </w:p>
        </w:tc>
      </w:tr>
      <w:tr w:rsidR="00C26F66" w14:paraId="6B91D2E9" w14:textId="77777777" w:rsidTr="00C26F66">
        <w:trPr>
          <w:trHeight w:val="440"/>
        </w:trPr>
        <w:tc>
          <w:tcPr>
            <w:tcW w:w="0" w:type="auto"/>
            <w:vMerge/>
            <w:tcBorders>
              <w:top w:val="nil"/>
              <w:left w:val="single" w:sz="12" w:space="0" w:color="000000"/>
              <w:bottom w:val="nil"/>
              <w:right w:val="nil"/>
            </w:tcBorders>
            <w:vAlign w:val="bottom"/>
          </w:tcPr>
          <w:p w14:paraId="27602852" w14:textId="77777777" w:rsidR="00C26F66" w:rsidRDefault="00C26F66"/>
        </w:tc>
        <w:tc>
          <w:tcPr>
            <w:tcW w:w="11243" w:type="dxa"/>
            <w:gridSpan w:val="3"/>
            <w:tcBorders>
              <w:top w:val="single" w:sz="4" w:space="0" w:color="000000"/>
              <w:left w:val="single" w:sz="4" w:space="0" w:color="000000"/>
              <w:bottom w:val="single" w:sz="4" w:space="0" w:color="000000"/>
              <w:right w:val="double" w:sz="8" w:space="0" w:color="000000"/>
            </w:tcBorders>
          </w:tcPr>
          <w:p w14:paraId="2EF79813" w14:textId="77777777" w:rsidR="00C26F66" w:rsidRPr="007000CE" w:rsidRDefault="00C26F66" w:rsidP="000243AB">
            <w:pPr>
              <w:ind w:left="107"/>
              <w:rPr>
                <w:sz w:val="20"/>
                <w:szCs w:val="20"/>
              </w:rPr>
            </w:pPr>
            <w:r w:rsidRPr="007000CE">
              <w:rPr>
                <w:rFonts w:ascii="Arial" w:hAnsi="Arial" w:cs="Arial"/>
                <w:bCs/>
                <w:sz w:val="20"/>
                <w:szCs w:val="20"/>
              </w:rPr>
              <w:t>Discuss why providing PHI is necessary to accomplish the Offshore Subcontractor objectives:</w:t>
            </w:r>
          </w:p>
        </w:tc>
      </w:tr>
      <w:tr w:rsidR="00C26F66" w14:paraId="3939A0D5" w14:textId="77777777" w:rsidTr="00C26F66">
        <w:trPr>
          <w:trHeight w:val="440"/>
        </w:trPr>
        <w:tc>
          <w:tcPr>
            <w:tcW w:w="0" w:type="auto"/>
            <w:vMerge/>
            <w:tcBorders>
              <w:top w:val="nil"/>
              <w:left w:val="single" w:sz="12" w:space="0" w:color="000000"/>
              <w:bottom w:val="nil"/>
              <w:right w:val="nil"/>
            </w:tcBorders>
          </w:tcPr>
          <w:p w14:paraId="545535D2" w14:textId="77777777" w:rsidR="00C26F66" w:rsidRDefault="00C26F66"/>
        </w:tc>
        <w:tc>
          <w:tcPr>
            <w:tcW w:w="11243" w:type="dxa"/>
            <w:gridSpan w:val="3"/>
            <w:tcBorders>
              <w:top w:val="single" w:sz="4" w:space="0" w:color="000000"/>
              <w:left w:val="single" w:sz="4" w:space="0" w:color="000000"/>
              <w:bottom w:val="single" w:sz="4" w:space="0" w:color="000000"/>
              <w:right w:val="double" w:sz="8" w:space="0" w:color="000000"/>
            </w:tcBorders>
          </w:tcPr>
          <w:p w14:paraId="63FE98D2" w14:textId="77777777" w:rsidR="00C26F66" w:rsidRPr="007000CE" w:rsidRDefault="00C26F66" w:rsidP="000243AB">
            <w:pPr>
              <w:ind w:left="107"/>
              <w:rPr>
                <w:sz w:val="20"/>
                <w:szCs w:val="20"/>
              </w:rPr>
            </w:pPr>
            <w:r w:rsidRPr="007000CE">
              <w:rPr>
                <w:rFonts w:ascii="Arial" w:hAnsi="Arial" w:cs="Arial"/>
                <w:bCs/>
                <w:sz w:val="20"/>
                <w:szCs w:val="20"/>
              </w:rPr>
              <w:t>Describe alternatives considered to avoid providing PHI, and why each alternative was rejected:</w:t>
            </w:r>
          </w:p>
        </w:tc>
      </w:tr>
      <w:tr w:rsidR="00C26F66" w14:paraId="34BCA3AF" w14:textId="77777777" w:rsidTr="000243AB">
        <w:trPr>
          <w:trHeight w:val="477"/>
        </w:trPr>
        <w:tc>
          <w:tcPr>
            <w:tcW w:w="0" w:type="auto"/>
            <w:vMerge/>
            <w:tcBorders>
              <w:top w:val="nil"/>
              <w:left w:val="single" w:sz="12" w:space="0" w:color="000000"/>
              <w:bottom w:val="nil"/>
              <w:right w:val="nil"/>
            </w:tcBorders>
          </w:tcPr>
          <w:p w14:paraId="72DBDE79" w14:textId="77777777" w:rsidR="00C26F66" w:rsidRDefault="00C26F66"/>
        </w:tc>
        <w:tc>
          <w:tcPr>
            <w:tcW w:w="11243" w:type="dxa"/>
            <w:gridSpan w:val="3"/>
            <w:tcBorders>
              <w:top w:val="single" w:sz="4" w:space="0" w:color="000000"/>
              <w:left w:val="single" w:sz="4" w:space="0" w:color="000000"/>
              <w:bottom w:val="single" w:sz="4" w:space="0" w:color="000000"/>
              <w:right w:val="double" w:sz="8" w:space="0" w:color="000000"/>
            </w:tcBorders>
            <w:shd w:val="clear" w:color="auto" w:fill="808080" w:themeFill="background1" w:themeFillShade="80"/>
          </w:tcPr>
          <w:p w14:paraId="77F2B2A7" w14:textId="77777777" w:rsidR="00C26F66" w:rsidDel="00A76FC6" w:rsidRDefault="00C26F66" w:rsidP="000243AB">
            <w:pPr>
              <w:ind w:left="107"/>
              <w:rPr>
                <w:rFonts w:ascii="Arial" w:eastAsia="Arial" w:hAnsi="Arial" w:cs="Arial"/>
                <w:sz w:val="20"/>
              </w:rPr>
            </w:pPr>
            <w:r w:rsidRPr="00531E9B">
              <w:rPr>
                <w:rFonts w:ascii="Arial" w:hAnsi="Arial" w:cs="Arial"/>
                <w:b/>
                <w:color w:val="FFFFFF" w:themeColor="background1"/>
                <w:sz w:val="24"/>
              </w:rPr>
              <w:t>Part I</w:t>
            </w:r>
            <w:r>
              <w:rPr>
                <w:rFonts w:ascii="Arial" w:hAnsi="Arial" w:cs="Arial"/>
                <w:b/>
                <w:color w:val="FFFFFF" w:themeColor="background1"/>
                <w:sz w:val="24"/>
              </w:rPr>
              <w:t>I</w:t>
            </w:r>
            <w:r w:rsidRPr="00531E9B">
              <w:rPr>
                <w:rFonts w:ascii="Arial" w:hAnsi="Arial" w:cs="Arial"/>
                <w:b/>
                <w:color w:val="FFFFFF" w:themeColor="background1"/>
                <w:sz w:val="24"/>
              </w:rPr>
              <w:t>I</w:t>
            </w:r>
            <w:r>
              <w:rPr>
                <w:rFonts w:ascii="Arial" w:hAnsi="Arial" w:cs="Arial"/>
                <w:b/>
                <w:color w:val="FFFFFF" w:themeColor="background1"/>
                <w:sz w:val="24"/>
              </w:rPr>
              <w:t>. Attestation of Safeguards to Protect Beneficiary Information in the Offshore Subcontract</w:t>
            </w:r>
          </w:p>
        </w:tc>
      </w:tr>
      <w:tr w:rsidR="00C26F66" w14:paraId="01A2AD05" w14:textId="77777777" w:rsidTr="00FE6533">
        <w:trPr>
          <w:trHeight w:val="470"/>
        </w:trPr>
        <w:tc>
          <w:tcPr>
            <w:tcW w:w="0" w:type="auto"/>
            <w:vMerge/>
            <w:tcBorders>
              <w:top w:val="nil"/>
              <w:left w:val="single" w:sz="12" w:space="0" w:color="000000"/>
              <w:bottom w:val="nil"/>
              <w:right w:val="nil"/>
            </w:tcBorders>
            <w:vAlign w:val="center"/>
          </w:tcPr>
          <w:p w14:paraId="43E04385" w14:textId="77777777" w:rsidR="00C26F66" w:rsidRDefault="00C26F66"/>
        </w:tc>
        <w:tc>
          <w:tcPr>
            <w:tcW w:w="9641" w:type="dxa"/>
            <w:gridSpan w:val="2"/>
            <w:tcBorders>
              <w:top w:val="single" w:sz="4" w:space="0" w:color="000000"/>
              <w:left w:val="single" w:sz="4" w:space="0" w:color="000000"/>
              <w:bottom w:val="single" w:sz="4" w:space="0" w:color="000000"/>
              <w:right w:val="single" w:sz="4" w:space="0" w:color="000000"/>
            </w:tcBorders>
          </w:tcPr>
          <w:p w14:paraId="0D8B2215" w14:textId="77777777" w:rsidR="00C26F66" w:rsidRPr="007000CE" w:rsidRDefault="00C26F66" w:rsidP="000243AB">
            <w:pPr>
              <w:ind w:left="467" w:hanging="360"/>
              <w:rPr>
                <w:sz w:val="20"/>
                <w:szCs w:val="20"/>
              </w:rPr>
            </w:pPr>
            <w:r w:rsidRPr="007000CE">
              <w:rPr>
                <w:rFonts w:ascii="Arial" w:eastAsia="Arial" w:hAnsi="Arial" w:cs="Arial"/>
                <w:b/>
                <w:sz w:val="20"/>
                <w:szCs w:val="20"/>
              </w:rPr>
              <w:t>2.</w:t>
            </w:r>
            <w:r w:rsidRPr="007000CE">
              <w:rPr>
                <w:rFonts w:ascii="Arial" w:eastAsia="Arial" w:hAnsi="Arial" w:cs="Arial"/>
                <w:b/>
                <w:sz w:val="20"/>
                <w:szCs w:val="20"/>
              </w:rPr>
              <w:tab/>
            </w:r>
            <w:r w:rsidRPr="007000CE">
              <w:rPr>
                <w:rFonts w:ascii="Arial" w:hAnsi="Arial" w:cs="Arial"/>
                <w:sz w:val="20"/>
                <w:szCs w:val="20"/>
              </w:rPr>
              <w:t>Offshore subcontracting arrangement has policies and procedures in place to ensure that Medicare beneficiary protected health information (PHI) and other personal information remains secure.</w:t>
            </w:r>
          </w:p>
        </w:tc>
        <w:tc>
          <w:tcPr>
            <w:tcW w:w="1602" w:type="dxa"/>
            <w:tcBorders>
              <w:top w:val="single" w:sz="4" w:space="0" w:color="000000"/>
              <w:left w:val="single" w:sz="4" w:space="0" w:color="000000"/>
              <w:bottom w:val="single" w:sz="4" w:space="0" w:color="000000"/>
              <w:right w:val="double" w:sz="8" w:space="0" w:color="000000"/>
            </w:tcBorders>
          </w:tcPr>
          <w:p w14:paraId="2DA72E29" w14:textId="77777777" w:rsidR="00C26F66" w:rsidRDefault="00C26F66">
            <w:pPr>
              <w:ind w:left="108"/>
            </w:pP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No*</w:t>
            </w:r>
          </w:p>
        </w:tc>
      </w:tr>
      <w:tr w:rsidR="00C26F66" w14:paraId="5962A563" w14:textId="77777777" w:rsidTr="00FE6533">
        <w:trPr>
          <w:trHeight w:val="470"/>
        </w:trPr>
        <w:tc>
          <w:tcPr>
            <w:tcW w:w="0" w:type="auto"/>
            <w:vMerge/>
            <w:tcBorders>
              <w:top w:val="nil"/>
              <w:left w:val="single" w:sz="12" w:space="0" w:color="000000"/>
              <w:bottom w:val="nil"/>
              <w:right w:val="nil"/>
            </w:tcBorders>
            <w:vAlign w:val="center"/>
          </w:tcPr>
          <w:p w14:paraId="58D44F4A" w14:textId="77777777" w:rsidR="00C26F66" w:rsidRDefault="00C26F66"/>
        </w:tc>
        <w:tc>
          <w:tcPr>
            <w:tcW w:w="9641" w:type="dxa"/>
            <w:gridSpan w:val="2"/>
            <w:tcBorders>
              <w:top w:val="single" w:sz="4" w:space="0" w:color="000000"/>
              <w:left w:val="single" w:sz="4" w:space="0" w:color="000000"/>
              <w:bottom w:val="single" w:sz="4" w:space="0" w:color="000000"/>
              <w:right w:val="single" w:sz="4" w:space="0" w:color="000000"/>
            </w:tcBorders>
          </w:tcPr>
          <w:p w14:paraId="63F2A5BF" w14:textId="77777777" w:rsidR="00C26F66" w:rsidRPr="007000CE" w:rsidRDefault="00C26F66" w:rsidP="000243AB">
            <w:pPr>
              <w:ind w:left="467" w:hanging="360"/>
              <w:rPr>
                <w:sz w:val="20"/>
                <w:szCs w:val="20"/>
              </w:rPr>
            </w:pPr>
            <w:r w:rsidRPr="007000CE">
              <w:rPr>
                <w:rFonts w:ascii="Arial" w:eastAsia="Arial" w:hAnsi="Arial" w:cs="Arial"/>
                <w:b/>
                <w:sz w:val="20"/>
                <w:szCs w:val="20"/>
              </w:rPr>
              <w:t>3.</w:t>
            </w:r>
            <w:r w:rsidRPr="007000CE">
              <w:rPr>
                <w:rFonts w:ascii="Arial" w:eastAsia="Arial" w:hAnsi="Arial" w:cs="Arial"/>
                <w:b/>
                <w:sz w:val="20"/>
                <w:szCs w:val="20"/>
              </w:rPr>
              <w:tab/>
            </w:r>
            <w:r w:rsidRPr="007000CE">
              <w:rPr>
                <w:rFonts w:ascii="Arial" w:hAnsi="Arial" w:cs="Arial"/>
                <w:sz w:val="20"/>
                <w:szCs w:val="20"/>
              </w:rPr>
              <w:t>Offshore subcontracting arrangement prohibits subcontractor’s access to Medicare data not associated with the Sponsor’s contract with the offshore subcontractor.</w:t>
            </w:r>
          </w:p>
        </w:tc>
        <w:tc>
          <w:tcPr>
            <w:tcW w:w="1602" w:type="dxa"/>
            <w:tcBorders>
              <w:top w:val="single" w:sz="4" w:space="0" w:color="000000"/>
              <w:left w:val="single" w:sz="4" w:space="0" w:color="000000"/>
              <w:bottom w:val="single" w:sz="4" w:space="0" w:color="000000"/>
              <w:right w:val="double" w:sz="8" w:space="0" w:color="000000"/>
            </w:tcBorders>
          </w:tcPr>
          <w:p w14:paraId="6ECD69D9" w14:textId="77777777" w:rsidR="00C26F66" w:rsidRDefault="00C26F66">
            <w:pPr>
              <w:ind w:left="108"/>
            </w:pP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No*</w:t>
            </w:r>
          </w:p>
        </w:tc>
      </w:tr>
      <w:tr w:rsidR="00C26F66" w14:paraId="5242E65F" w14:textId="77777777" w:rsidTr="00C93793">
        <w:trPr>
          <w:trHeight w:val="422"/>
        </w:trPr>
        <w:tc>
          <w:tcPr>
            <w:tcW w:w="0" w:type="auto"/>
            <w:vMerge/>
            <w:tcBorders>
              <w:top w:val="nil"/>
              <w:left w:val="single" w:sz="12" w:space="0" w:color="000000"/>
              <w:bottom w:val="nil"/>
              <w:right w:val="nil"/>
            </w:tcBorders>
            <w:vAlign w:val="bottom"/>
          </w:tcPr>
          <w:p w14:paraId="386FB509" w14:textId="77777777" w:rsidR="00C26F66" w:rsidRDefault="00C26F66"/>
        </w:tc>
        <w:tc>
          <w:tcPr>
            <w:tcW w:w="9641" w:type="dxa"/>
            <w:gridSpan w:val="2"/>
            <w:tcBorders>
              <w:top w:val="single" w:sz="4" w:space="0" w:color="000000"/>
              <w:left w:val="single" w:sz="4" w:space="0" w:color="000000"/>
              <w:bottom w:val="single" w:sz="4" w:space="0" w:color="000000"/>
              <w:right w:val="single" w:sz="4" w:space="0" w:color="000000"/>
            </w:tcBorders>
          </w:tcPr>
          <w:p w14:paraId="3080ED97" w14:textId="77777777" w:rsidR="00C26F66" w:rsidRPr="007000CE" w:rsidRDefault="00C26F66" w:rsidP="000243AB">
            <w:pPr>
              <w:ind w:left="467" w:hanging="360"/>
              <w:rPr>
                <w:sz w:val="20"/>
                <w:szCs w:val="20"/>
              </w:rPr>
            </w:pPr>
            <w:r w:rsidRPr="007000CE">
              <w:rPr>
                <w:rFonts w:ascii="Arial" w:eastAsia="Arial" w:hAnsi="Arial" w:cs="Arial"/>
                <w:b/>
                <w:sz w:val="20"/>
                <w:szCs w:val="20"/>
              </w:rPr>
              <w:t>4.</w:t>
            </w:r>
            <w:r w:rsidRPr="007000CE">
              <w:rPr>
                <w:rFonts w:ascii="Arial" w:eastAsia="Arial" w:hAnsi="Arial" w:cs="Arial"/>
                <w:b/>
                <w:sz w:val="20"/>
                <w:szCs w:val="20"/>
              </w:rPr>
              <w:tab/>
            </w:r>
            <w:r w:rsidRPr="007000CE">
              <w:rPr>
                <w:rFonts w:ascii="Arial" w:hAnsi="Arial" w:cs="Arial"/>
                <w:sz w:val="20"/>
                <w:szCs w:val="20"/>
              </w:rPr>
              <w:t>Offshore subcontracting arrangement has policies and procedures in place that allow for immediate termination of the subcontract upon discovery of a significant security breach.</w:t>
            </w:r>
          </w:p>
        </w:tc>
        <w:tc>
          <w:tcPr>
            <w:tcW w:w="1602" w:type="dxa"/>
            <w:tcBorders>
              <w:top w:val="single" w:sz="4" w:space="0" w:color="000000"/>
              <w:left w:val="single" w:sz="4" w:space="0" w:color="000000"/>
              <w:bottom w:val="single" w:sz="4" w:space="0" w:color="000000"/>
              <w:right w:val="double" w:sz="8" w:space="0" w:color="000000"/>
            </w:tcBorders>
          </w:tcPr>
          <w:p w14:paraId="5D279318" w14:textId="77777777" w:rsidR="00C26F66" w:rsidRDefault="00C26F66">
            <w:pPr>
              <w:ind w:left="108"/>
            </w:pP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No*</w:t>
            </w:r>
          </w:p>
        </w:tc>
      </w:tr>
      <w:tr w:rsidR="00C26F66" w14:paraId="7D40518A" w14:textId="77777777" w:rsidTr="00C93793">
        <w:trPr>
          <w:trHeight w:val="422"/>
        </w:trPr>
        <w:tc>
          <w:tcPr>
            <w:tcW w:w="0" w:type="auto"/>
            <w:vMerge/>
            <w:tcBorders>
              <w:top w:val="nil"/>
              <w:left w:val="single" w:sz="12" w:space="0" w:color="000000"/>
              <w:bottom w:val="nil"/>
              <w:right w:val="nil"/>
            </w:tcBorders>
            <w:vAlign w:val="bottom"/>
          </w:tcPr>
          <w:p w14:paraId="6B8C9E81" w14:textId="77777777" w:rsidR="00C26F66" w:rsidRDefault="00C26F66"/>
        </w:tc>
        <w:tc>
          <w:tcPr>
            <w:tcW w:w="9641" w:type="dxa"/>
            <w:gridSpan w:val="2"/>
            <w:tcBorders>
              <w:top w:val="single" w:sz="4" w:space="0" w:color="000000"/>
              <w:left w:val="single" w:sz="4" w:space="0" w:color="000000"/>
              <w:bottom w:val="single" w:sz="4" w:space="0" w:color="000000"/>
              <w:right w:val="single" w:sz="4" w:space="0" w:color="000000"/>
            </w:tcBorders>
          </w:tcPr>
          <w:p w14:paraId="0CA9AC75" w14:textId="77777777" w:rsidR="00C26F66" w:rsidRPr="007000CE" w:rsidRDefault="00C26F66" w:rsidP="000243AB">
            <w:pPr>
              <w:ind w:left="467" w:right="74" w:hanging="360"/>
              <w:rPr>
                <w:sz w:val="20"/>
                <w:szCs w:val="20"/>
              </w:rPr>
            </w:pPr>
            <w:r w:rsidRPr="007000CE">
              <w:rPr>
                <w:rFonts w:ascii="Arial" w:eastAsia="Arial" w:hAnsi="Arial" w:cs="Arial"/>
                <w:b/>
                <w:sz w:val="20"/>
                <w:szCs w:val="20"/>
              </w:rPr>
              <w:t>5.</w:t>
            </w:r>
            <w:r w:rsidRPr="007000CE">
              <w:rPr>
                <w:rFonts w:ascii="Arial" w:eastAsia="Arial" w:hAnsi="Arial" w:cs="Arial"/>
                <w:b/>
                <w:sz w:val="20"/>
                <w:szCs w:val="20"/>
              </w:rPr>
              <w:tab/>
            </w:r>
            <w:r w:rsidRPr="007000CE">
              <w:rPr>
                <w:rFonts w:ascii="Arial" w:hAnsi="Arial" w:cs="Arial"/>
                <w:sz w:val="20"/>
                <w:szCs w:val="20"/>
              </w:rPr>
              <w:t>Offshore subcontracting arrangement includes all required Medicare Parts C &amp; D language (e.g., record retention requirements, compliance with all Medicare Parts C &amp; D requirements, etc.)</w:t>
            </w:r>
          </w:p>
        </w:tc>
        <w:tc>
          <w:tcPr>
            <w:tcW w:w="1602" w:type="dxa"/>
            <w:tcBorders>
              <w:top w:val="single" w:sz="4" w:space="0" w:color="000000"/>
              <w:left w:val="single" w:sz="4" w:space="0" w:color="000000"/>
              <w:bottom w:val="single" w:sz="4" w:space="0" w:color="000000"/>
              <w:right w:val="double" w:sz="8" w:space="0" w:color="000000"/>
            </w:tcBorders>
          </w:tcPr>
          <w:p w14:paraId="6449C610" w14:textId="77777777" w:rsidR="00C26F66" w:rsidRDefault="00C26F66">
            <w:pPr>
              <w:ind w:left="108"/>
            </w:pP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No*</w:t>
            </w:r>
          </w:p>
        </w:tc>
      </w:tr>
      <w:tr w:rsidR="00C26F66" w14:paraId="0C8A88DC" w14:textId="77777777" w:rsidTr="000243AB">
        <w:trPr>
          <w:trHeight w:val="441"/>
        </w:trPr>
        <w:tc>
          <w:tcPr>
            <w:tcW w:w="0" w:type="auto"/>
            <w:vMerge/>
            <w:tcBorders>
              <w:top w:val="nil"/>
              <w:left w:val="single" w:sz="12" w:space="0" w:color="000000"/>
              <w:bottom w:val="nil"/>
              <w:right w:val="nil"/>
            </w:tcBorders>
            <w:vAlign w:val="bottom"/>
          </w:tcPr>
          <w:p w14:paraId="27851365" w14:textId="77777777" w:rsidR="00C26F66" w:rsidRDefault="00C26F66"/>
        </w:tc>
        <w:tc>
          <w:tcPr>
            <w:tcW w:w="11243" w:type="dxa"/>
            <w:gridSpan w:val="3"/>
            <w:tcBorders>
              <w:top w:val="single" w:sz="4" w:space="0" w:color="000000"/>
              <w:left w:val="single" w:sz="4" w:space="0" w:color="000000"/>
              <w:bottom w:val="single" w:sz="4" w:space="0" w:color="000000"/>
              <w:right w:val="double" w:sz="8" w:space="0" w:color="000000"/>
            </w:tcBorders>
            <w:shd w:val="clear" w:color="auto" w:fill="808080" w:themeFill="background1" w:themeFillShade="80"/>
          </w:tcPr>
          <w:p w14:paraId="3745D1B3" w14:textId="77777777" w:rsidR="00C26F66" w:rsidRPr="007000CE" w:rsidRDefault="00C26F66" w:rsidP="000243AB">
            <w:pPr>
              <w:ind w:left="108"/>
              <w:rPr>
                <w:rFonts w:ascii="MS Gothic" w:eastAsia="MS Gothic" w:hAnsi="MS Gothic" w:cs="MS Gothic"/>
                <w:sz w:val="20"/>
                <w:szCs w:val="20"/>
              </w:rPr>
            </w:pPr>
            <w:r w:rsidRPr="007000CE">
              <w:rPr>
                <w:rFonts w:ascii="Arial" w:hAnsi="Arial" w:cs="Arial"/>
                <w:b/>
                <w:color w:val="FFFFFF" w:themeColor="background1"/>
                <w:sz w:val="20"/>
                <w:szCs w:val="20"/>
              </w:rPr>
              <w:t>Part IV. Attestation of Audit Requirements to Ensure Protection of PHI</w:t>
            </w:r>
          </w:p>
        </w:tc>
      </w:tr>
      <w:tr w:rsidR="00C26F66" w14:paraId="3B85462E" w14:textId="77777777" w:rsidTr="000243AB">
        <w:trPr>
          <w:trHeight w:val="342"/>
        </w:trPr>
        <w:tc>
          <w:tcPr>
            <w:tcW w:w="0" w:type="auto"/>
            <w:vMerge/>
            <w:tcBorders>
              <w:top w:val="nil"/>
              <w:left w:val="single" w:sz="12" w:space="0" w:color="000000"/>
              <w:bottom w:val="nil"/>
              <w:right w:val="nil"/>
            </w:tcBorders>
            <w:vAlign w:val="center"/>
          </w:tcPr>
          <w:p w14:paraId="39B128AE" w14:textId="77777777" w:rsidR="00C26F66" w:rsidRDefault="00C26F66"/>
        </w:tc>
        <w:tc>
          <w:tcPr>
            <w:tcW w:w="9641" w:type="dxa"/>
            <w:gridSpan w:val="2"/>
            <w:tcBorders>
              <w:top w:val="single" w:sz="4" w:space="0" w:color="000000"/>
              <w:left w:val="single" w:sz="4" w:space="0" w:color="000000"/>
              <w:bottom w:val="single" w:sz="4" w:space="0" w:color="000000"/>
              <w:right w:val="single" w:sz="4" w:space="0" w:color="000000"/>
            </w:tcBorders>
          </w:tcPr>
          <w:p w14:paraId="5C725CFF" w14:textId="77777777" w:rsidR="00C26F66" w:rsidRPr="007000CE" w:rsidRDefault="00C26F66" w:rsidP="000243AB">
            <w:pPr>
              <w:ind w:left="467" w:hanging="360"/>
              <w:rPr>
                <w:sz w:val="20"/>
                <w:szCs w:val="20"/>
              </w:rPr>
            </w:pPr>
            <w:r w:rsidRPr="007000CE">
              <w:rPr>
                <w:rFonts w:ascii="Arial" w:eastAsia="Arial" w:hAnsi="Arial" w:cs="Arial"/>
                <w:b/>
                <w:sz w:val="20"/>
                <w:szCs w:val="20"/>
              </w:rPr>
              <w:t>6.</w:t>
            </w:r>
            <w:r w:rsidRPr="007000CE">
              <w:rPr>
                <w:rFonts w:ascii="Arial" w:eastAsia="Arial" w:hAnsi="Arial" w:cs="Arial"/>
                <w:b/>
                <w:sz w:val="20"/>
                <w:szCs w:val="20"/>
              </w:rPr>
              <w:tab/>
            </w:r>
            <w:r w:rsidRPr="007000CE">
              <w:rPr>
                <w:rFonts w:ascii="Arial" w:hAnsi="Arial" w:cs="Arial"/>
                <w:sz w:val="20"/>
                <w:szCs w:val="20"/>
              </w:rPr>
              <w:t>Organization will conduct an annual audit of the offshore subcontractor.</w:t>
            </w:r>
          </w:p>
        </w:tc>
        <w:tc>
          <w:tcPr>
            <w:tcW w:w="1602" w:type="dxa"/>
            <w:tcBorders>
              <w:top w:val="single" w:sz="4" w:space="0" w:color="000000"/>
              <w:left w:val="single" w:sz="4" w:space="0" w:color="000000"/>
              <w:bottom w:val="single" w:sz="4" w:space="0" w:color="000000"/>
              <w:right w:val="double" w:sz="8" w:space="0" w:color="000000"/>
            </w:tcBorders>
          </w:tcPr>
          <w:p w14:paraId="2A668EE9" w14:textId="77777777" w:rsidR="00C26F66" w:rsidRDefault="00C26F66">
            <w:pPr>
              <w:ind w:left="108"/>
            </w:pP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No*</w:t>
            </w:r>
          </w:p>
        </w:tc>
      </w:tr>
      <w:tr w:rsidR="00C26F66" w14:paraId="08D72BF1" w14:textId="77777777" w:rsidTr="00FE6533">
        <w:trPr>
          <w:trHeight w:val="470"/>
        </w:trPr>
        <w:tc>
          <w:tcPr>
            <w:tcW w:w="0" w:type="auto"/>
            <w:vMerge/>
            <w:tcBorders>
              <w:top w:val="nil"/>
              <w:left w:val="single" w:sz="12" w:space="0" w:color="000000"/>
              <w:bottom w:val="nil"/>
              <w:right w:val="nil"/>
            </w:tcBorders>
            <w:vAlign w:val="center"/>
          </w:tcPr>
          <w:p w14:paraId="02E21BC5" w14:textId="77777777" w:rsidR="00C26F66" w:rsidRDefault="00C26F66"/>
        </w:tc>
        <w:tc>
          <w:tcPr>
            <w:tcW w:w="9641" w:type="dxa"/>
            <w:gridSpan w:val="2"/>
            <w:tcBorders>
              <w:top w:val="single" w:sz="4" w:space="0" w:color="000000"/>
              <w:left w:val="single" w:sz="4" w:space="0" w:color="000000"/>
              <w:bottom w:val="single" w:sz="4" w:space="0" w:color="000000"/>
              <w:right w:val="single" w:sz="4" w:space="0" w:color="000000"/>
            </w:tcBorders>
          </w:tcPr>
          <w:p w14:paraId="37500BDD" w14:textId="77777777" w:rsidR="00C26F66" w:rsidRPr="007000CE" w:rsidRDefault="00C26F66" w:rsidP="000243AB">
            <w:pPr>
              <w:ind w:left="467" w:right="32" w:hanging="360"/>
              <w:rPr>
                <w:sz w:val="20"/>
                <w:szCs w:val="20"/>
              </w:rPr>
            </w:pPr>
            <w:r w:rsidRPr="007000CE">
              <w:rPr>
                <w:rFonts w:ascii="Arial" w:eastAsia="Arial" w:hAnsi="Arial" w:cs="Arial"/>
                <w:b/>
                <w:sz w:val="20"/>
                <w:szCs w:val="20"/>
              </w:rPr>
              <w:t>7.</w:t>
            </w:r>
            <w:r w:rsidRPr="007000CE">
              <w:rPr>
                <w:rFonts w:ascii="Arial" w:eastAsia="Arial" w:hAnsi="Arial" w:cs="Arial"/>
                <w:b/>
                <w:sz w:val="20"/>
                <w:szCs w:val="20"/>
              </w:rPr>
              <w:tab/>
            </w:r>
            <w:r w:rsidRPr="007000CE">
              <w:rPr>
                <w:rFonts w:ascii="Arial" w:hAnsi="Arial" w:cs="Arial"/>
                <w:sz w:val="20"/>
                <w:szCs w:val="20"/>
              </w:rPr>
              <w:t>Audit results will be used by the Organization to evaluate the continuation of its relationship with the offshore subcontractor.</w:t>
            </w:r>
          </w:p>
        </w:tc>
        <w:tc>
          <w:tcPr>
            <w:tcW w:w="1602" w:type="dxa"/>
            <w:tcBorders>
              <w:top w:val="single" w:sz="4" w:space="0" w:color="000000"/>
              <w:left w:val="single" w:sz="4" w:space="0" w:color="000000"/>
              <w:bottom w:val="single" w:sz="4" w:space="0" w:color="000000"/>
              <w:right w:val="double" w:sz="8" w:space="0" w:color="000000"/>
            </w:tcBorders>
          </w:tcPr>
          <w:p w14:paraId="14E3F914" w14:textId="77777777" w:rsidR="00C26F66" w:rsidRDefault="00C26F66">
            <w:pPr>
              <w:ind w:left="108"/>
            </w:pP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No*</w:t>
            </w:r>
          </w:p>
        </w:tc>
      </w:tr>
      <w:tr w:rsidR="00C26F66" w14:paraId="02E84F7C" w14:textId="77777777" w:rsidTr="000243AB">
        <w:trPr>
          <w:trHeight w:val="387"/>
        </w:trPr>
        <w:tc>
          <w:tcPr>
            <w:tcW w:w="0" w:type="auto"/>
            <w:vMerge/>
            <w:tcBorders>
              <w:top w:val="nil"/>
              <w:left w:val="single" w:sz="12" w:space="0" w:color="000000"/>
              <w:bottom w:val="nil"/>
              <w:right w:val="nil"/>
            </w:tcBorders>
            <w:vAlign w:val="bottom"/>
          </w:tcPr>
          <w:p w14:paraId="41BD6E74" w14:textId="77777777" w:rsidR="00C26F66" w:rsidRDefault="00C26F66"/>
        </w:tc>
        <w:tc>
          <w:tcPr>
            <w:tcW w:w="9641" w:type="dxa"/>
            <w:gridSpan w:val="2"/>
            <w:tcBorders>
              <w:top w:val="single" w:sz="4" w:space="0" w:color="000000"/>
              <w:left w:val="single" w:sz="4" w:space="0" w:color="000000"/>
              <w:bottom w:val="single" w:sz="4" w:space="0" w:color="000000"/>
              <w:right w:val="single" w:sz="4" w:space="0" w:color="000000"/>
            </w:tcBorders>
          </w:tcPr>
          <w:p w14:paraId="1B4330EF" w14:textId="77777777" w:rsidR="00C26F66" w:rsidRPr="007000CE" w:rsidRDefault="00C26F66" w:rsidP="000243AB">
            <w:pPr>
              <w:ind w:left="467" w:hanging="360"/>
              <w:rPr>
                <w:sz w:val="20"/>
                <w:szCs w:val="20"/>
              </w:rPr>
            </w:pPr>
            <w:r w:rsidRPr="007000CE">
              <w:rPr>
                <w:rFonts w:ascii="Arial" w:eastAsia="Arial" w:hAnsi="Arial" w:cs="Arial"/>
                <w:b/>
                <w:sz w:val="20"/>
                <w:szCs w:val="20"/>
              </w:rPr>
              <w:t xml:space="preserve">8.   </w:t>
            </w:r>
            <w:r w:rsidRPr="007000CE">
              <w:rPr>
                <w:rFonts w:ascii="Arial" w:hAnsi="Arial" w:cs="Arial"/>
                <w:sz w:val="20"/>
                <w:szCs w:val="20"/>
              </w:rPr>
              <w:t>Organization agrees to share offshore subcontractor’s audit results with CMS, upon request.</w:t>
            </w:r>
          </w:p>
        </w:tc>
        <w:tc>
          <w:tcPr>
            <w:tcW w:w="1602" w:type="dxa"/>
            <w:tcBorders>
              <w:top w:val="single" w:sz="4" w:space="0" w:color="000000"/>
              <w:left w:val="single" w:sz="4" w:space="0" w:color="000000"/>
              <w:bottom w:val="single" w:sz="4" w:space="0" w:color="000000"/>
              <w:right w:val="double" w:sz="8" w:space="0" w:color="000000"/>
            </w:tcBorders>
          </w:tcPr>
          <w:p w14:paraId="7BB8FDAA" w14:textId="77777777" w:rsidR="00C26F66" w:rsidRDefault="00C26F66">
            <w:pPr>
              <w:ind w:left="108"/>
            </w:pPr>
            <w:r>
              <w:rPr>
                <w:rFonts w:ascii="MS Gothic" w:eastAsia="MS Gothic" w:hAnsi="MS Gothic" w:cs="MS Gothic"/>
                <w:sz w:val="20"/>
              </w:rPr>
              <w:t>☐</w:t>
            </w: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No*</w:t>
            </w:r>
          </w:p>
        </w:tc>
      </w:tr>
      <w:tr w:rsidR="00C26F66" w14:paraId="35022018" w14:textId="77777777" w:rsidTr="00C93793">
        <w:trPr>
          <w:trHeight w:val="908"/>
        </w:trPr>
        <w:tc>
          <w:tcPr>
            <w:tcW w:w="0" w:type="auto"/>
            <w:vMerge/>
            <w:tcBorders>
              <w:top w:val="nil"/>
              <w:left w:val="single" w:sz="12" w:space="0" w:color="000000"/>
              <w:bottom w:val="nil"/>
              <w:right w:val="nil"/>
            </w:tcBorders>
          </w:tcPr>
          <w:p w14:paraId="253DEABE" w14:textId="77777777" w:rsidR="00C26F66" w:rsidRDefault="00C26F66"/>
        </w:tc>
        <w:tc>
          <w:tcPr>
            <w:tcW w:w="11243" w:type="dxa"/>
            <w:gridSpan w:val="3"/>
            <w:tcBorders>
              <w:top w:val="single" w:sz="4" w:space="0" w:color="000000"/>
              <w:left w:val="nil"/>
              <w:bottom w:val="single" w:sz="4" w:space="0" w:color="000000"/>
              <w:right w:val="single" w:sz="12" w:space="0" w:color="000000"/>
            </w:tcBorders>
            <w:vAlign w:val="center"/>
          </w:tcPr>
          <w:p w14:paraId="53633252" w14:textId="77777777" w:rsidR="00C26F66" w:rsidRDefault="00C26F66" w:rsidP="00C05A41">
            <w:pPr>
              <w:spacing w:after="103"/>
              <w:ind w:left="182"/>
            </w:pPr>
            <w:r>
              <w:rPr>
                <w:rFonts w:ascii="Arial" w:eastAsia="Arial" w:hAnsi="Arial" w:cs="Arial"/>
                <w:sz w:val="20"/>
              </w:rPr>
              <w:t>*Explanation required for “no” response to questions #2 - #8: ________________________________________________</w:t>
            </w:r>
          </w:p>
          <w:p w14:paraId="1F8E6695" w14:textId="77777777" w:rsidR="00C26F66" w:rsidRDefault="00C26F66" w:rsidP="00C05A41">
            <w:pPr>
              <w:ind w:left="182"/>
            </w:pPr>
            <w:r>
              <w:rPr>
                <w:rFonts w:ascii="Arial" w:eastAsia="Arial" w:hAnsi="Arial" w:cs="Arial"/>
                <w:sz w:val="20"/>
              </w:rPr>
              <w:t xml:space="preserve">_________________________________________________________________________________________________ </w:t>
            </w:r>
            <w:r>
              <w:rPr>
                <w:rFonts w:ascii="Arial" w:eastAsia="Arial" w:hAnsi="Arial" w:cs="Arial"/>
                <w:b/>
                <w:sz w:val="24"/>
                <w:u w:val="single" w:color="000000"/>
              </w:rPr>
              <w:t>Section IV. Authorization</w:t>
            </w:r>
          </w:p>
        </w:tc>
      </w:tr>
      <w:tr w:rsidR="00C26F66" w14:paraId="668F16E6" w14:textId="77777777" w:rsidTr="00FE6533">
        <w:trPr>
          <w:trHeight w:val="515"/>
        </w:trPr>
        <w:tc>
          <w:tcPr>
            <w:tcW w:w="0" w:type="auto"/>
            <w:vMerge/>
            <w:tcBorders>
              <w:top w:val="nil"/>
              <w:left w:val="single" w:sz="12" w:space="0" w:color="000000"/>
              <w:bottom w:val="nil"/>
              <w:right w:val="nil"/>
            </w:tcBorders>
          </w:tcPr>
          <w:p w14:paraId="2D961AE0" w14:textId="77777777" w:rsidR="00C26F66" w:rsidRDefault="00C26F66"/>
        </w:tc>
        <w:tc>
          <w:tcPr>
            <w:tcW w:w="11243" w:type="dxa"/>
            <w:gridSpan w:val="3"/>
            <w:tcBorders>
              <w:top w:val="single" w:sz="4" w:space="0" w:color="000000"/>
              <w:left w:val="single" w:sz="4" w:space="0" w:color="000000"/>
              <w:bottom w:val="single" w:sz="4" w:space="0" w:color="000000"/>
              <w:right w:val="double" w:sz="8" w:space="0" w:color="000000"/>
            </w:tcBorders>
            <w:shd w:val="clear" w:color="auto" w:fill="818181"/>
          </w:tcPr>
          <w:p w14:paraId="7291DB43" w14:textId="77777777" w:rsidR="00C26F66" w:rsidRDefault="00C26F66" w:rsidP="00C05A41">
            <w:pPr>
              <w:ind w:left="182"/>
            </w:pPr>
            <w:r>
              <w:rPr>
                <w:rFonts w:ascii="Arial" w:eastAsia="Arial" w:hAnsi="Arial" w:cs="Arial"/>
                <w:b/>
                <w:color w:val="FFFFFF"/>
                <w:sz w:val="24"/>
              </w:rPr>
              <w:t xml:space="preserve">Attestation Authorization </w:t>
            </w:r>
          </w:p>
          <w:p w14:paraId="60959C03" w14:textId="77777777" w:rsidR="00C26F66" w:rsidRDefault="00C26F66" w:rsidP="00C05A41">
            <w:pPr>
              <w:ind w:left="182"/>
            </w:pPr>
            <w:r>
              <w:rPr>
                <w:rFonts w:ascii="Arial" w:eastAsia="Arial" w:hAnsi="Arial" w:cs="Arial"/>
                <w:color w:val="FFFFFF"/>
                <w:sz w:val="20"/>
              </w:rPr>
              <w:t xml:space="preserve">By signing below, </w:t>
            </w:r>
            <w:r w:rsidRPr="00FB562E">
              <w:rPr>
                <w:rFonts w:ascii="Arial" w:eastAsia="Arial" w:hAnsi="Arial" w:cs="Arial"/>
                <w:color w:val="FFFFFF"/>
                <w:sz w:val="20"/>
              </w:rPr>
              <w:t>I attest that the answers provided are complete and accurate to the best of my knowledge and that documentation to support the responses will be made available to the Sponsor or CMS upon request, and understand that the Sponsor may conduct an audit to confirm the attestations (with at least 30 days’ notice).</w:t>
            </w:r>
            <w:r w:rsidRPr="00FB562E">
              <w:rPr>
                <w:rFonts w:ascii="Arial" w:eastAsia="Arial" w:hAnsi="Arial" w:cs="Arial"/>
                <w:color w:val="FFFFFF"/>
                <w:sz w:val="20"/>
              </w:rPr>
              <w:br/>
              <w:t>If a corrective action plan is required, I attest that the actions will be completed as stated in the CAP fields to remediate non-compliance.</w:t>
            </w:r>
          </w:p>
        </w:tc>
      </w:tr>
      <w:tr w:rsidR="00C26F66" w14:paraId="261CF546" w14:textId="77777777" w:rsidTr="00C26F66">
        <w:trPr>
          <w:trHeight w:val="377"/>
        </w:trPr>
        <w:tc>
          <w:tcPr>
            <w:tcW w:w="0" w:type="auto"/>
            <w:vMerge/>
            <w:tcBorders>
              <w:top w:val="nil"/>
              <w:left w:val="single" w:sz="12" w:space="0" w:color="000000"/>
              <w:bottom w:val="nil"/>
              <w:right w:val="nil"/>
            </w:tcBorders>
          </w:tcPr>
          <w:p w14:paraId="1A6E6068" w14:textId="77777777" w:rsidR="00C26F66" w:rsidRDefault="00C26F66"/>
        </w:tc>
        <w:tc>
          <w:tcPr>
            <w:tcW w:w="5625" w:type="dxa"/>
            <w:tcBorders>
              <w:top w:val="single" w:sz="4" w:space="0" w:color="000000"/>
              <w:left w:val="single" w:sz="4" w:space="0" w:color="000000"/>
              <w:bottom w:val="single" w:sz="4" w:space="0" w:color="000000"/>
              <w:right w:val="single" w:sz="4" w:space="0" w:color="000000"/>
            </w:tcBorders>
            <w:shd w:val="clear" w:color="auto" w:fill="DADADB"/>
          </w:tcPr>
          <w:p w14:paraId="17752A02" w14:textId="77777777" w:rsidR="00C26F66" w:rsidRDefault="00C26F66">
            <w:pPr>
              <w:ind w:left="107"/>
              <w:rPr>
                <w:rFonts w:ascii="Arial" w:eastAsia="Arial" w:hAnsi="Arial" w:cs="Arial"/>
                <w:sz w:val="16"/>
              </w:rPr>
            </w:pPr>
            <w:r>
              <w:rPr>
                <w:rFonts w:ascii="Arial" w:eastAsia="Arial" w:hAnsi="Arial" w:cs="Arial"/>
                <w:sz w:val="16"/>
              </w:rPr>
              <w:t xml:space="preserve">Printed Name of Authorized FDR Representative: </w:t>
            </w:r>
          </w:p>
          <w:p w14:paraId="04D9595C" w14:textId="77777777" w:rsidR="00C05A41" w:rsidRDefault="00C05A41">
            <w:pPr>
              <w:ind w:left="107"/>
              <w:rPr>
                <w:rFonts w:ascii="Arial" w:eastAsia="Arial" w:hAnsi="Arial" w:cs="Arial"/>
                <w:sz w:val="16"/>
              </w:rPr>
            </w:pPr>
          </w:p>
          <w:p w14:paraId="2145CE9A" w14:textId="77777777" w:rsidR="00C05A41" w:rsidRDefault="00C05A41">
            <w:pPr>
              <w:ind w:left="107"/>
            </w:pPr>
          </w:p>
        </w:tc>
        <w:tc>
          <w:tcPr>
            <w:tcW w:w="5618" w:type="dxa"/>
            <w:gridSpan w:val="2"/>
            <w:tcBorders>
              <w:top w:val="single" w:sz="4" w:space="0" w:color="000000"/>
              <w:left w:val="single" w:sz="4" w:space="0" w:color="000000"/>
              <w:bottom w:val="single" w:sz="4" w:space="0" w:color="000000"/>
              <w:right w:val="single" w:sz="12" w:space="0" w:color="000000"/>
            </w:tcBorders>
            <w:shd w:val="clear" w:color="auto" w:fill="DADADB"/>
          </w:tcPr>
          <w:p w14:paraId="0E13BBEC" w14:textId="77777777" w:rsidR="00C26F66" w:rsidRDefault="00C26F66">
            <w:pPr>
              <w:ind w:left="91"/>
            </w:pPr>
            <w:r>
              <w:rPr>
                <w:rFonts w:ascii="Arial" w:eastAsia="Arial" w:hAnsi="Arial" w:cs="Arial"/>
                <w:sz w:val="16"/>
              </w:rPr>
              <w:t xml:space="preserve">Title of Authorized FDR Representative: </w:t>
            </w:r>
          </w:p>
        </w:tc>
      </w:tr>
      <w:tr w:rsidR="00C26F66" w14:paraId="531C610F" w14:textId="77777777" w:rsidTr="00FE6533">
        <w:trPr>
          <w:trHeight w:val="566"/>
        </w:trPr>
        <w:tc>
          <w:tcPr>
            <w:tcW w:w="0" w:type="auto"/>
            <w:vMerge/>
            <w:tcBorders>
              <w:top w:val="nil"/>
              <w:left w:val="single" w:sz="12" w:space="0" w:color="000000"/>
              <w:bottom w:val="nil"/>
              <w:right w:val="nil"/>
            </w:tcBorders>
          </w:tcPr>
          <w:p w14:paraId="3FFA3C2C" w14:textId="77777777" w:rsidR="00C26F66" w:rsidRDefault="00C26F66"/>
        </w:tc>
        <w:tc>
          <w:tcPr>
            <w:tcW w:w="5625" w:type="dxa"/>
            <w:tcBorders>
              <w:top w:val="single" w:sz="4" w:space="0" w:color="000000"/>
              <w:left w:val="single" w:sz="4" w:space="0" w:color="000000"/>
              <w:bottom w:val="single" w:sz="4" w:space="0" w:color="000000"/>
              <w:right w:val="single" w:sz="4" w:space="0" w:color="000000"/>
            </w:tcBorders>
          </w:tcPr>
          <w:p w14:paraId="7DE3313B" w14:textId="77777777" w:rsidR="00C26F66" w:rsidRDefault="00C26F66">
            <w:pPr>
              <w:ind w:left="107"/>
            </w:pPr>
            <w:r>
              <w:rPr>
                <w:rFonts w:ascii="Arial" w:eastAsia="Arial" w:hAnsi="Arial" w:cs="Arial"/>
                <w:sz w:val="16"/>
              </w:rPr>
              <w:t xml:space="preserve">Email address: </w:t>
            </w:r>
          </w:p>
        </w:tc>
        <w:tc>
          <w:tcPr>
            <w:tcW w:w="5618" w:type="dxa"/>
            <w:gridSpan w:val="2"/>
            <w:tcBorders>
              <w:top w:val="single" w:sz="4" w:space="0" w:color="000000"/>
              <w:left w:val="single" w:sz="4" w:space="0" w:color="000000"/>
              <w:bottom w:val="single" w:sz="4" w:space="0" w:color="000000"/>
              <w:right w:val="single" w:sz="12" w:space="0" w:color="000000"/>
            </w:tcBorders>
          </w:tcPr>
          <w:p w14:paraId="0FE4AF0E" w14:textId="77777777" w:rsidR="00C26F66" w:rsidRDefault="00C26F66">
            <w:pPr>
              <w:ind w:left="91"/>
            </w:pPr>
            <w:r>
              <w:rPr>
                <w:rFonts w:ascii="Arial" w:eastAsia="Arial" w:hAnsi="Arial" w:cs="Arial"/>
                <w:sz w:val="16"/>
              </w:rPr>
              <w:t xml:space="preserve">Phone #: </w:t>
            </w:r>
          </w:p>
        </w:tc>
      </w:tr>
      <w:tr w:rsidR="00C26F66" w14:paraId="23822DA5" w14:textId="77777777" w:rsidTr="00FE6533">
        <w:trPr>
          <w:trHeight w:val="559"/>
        </w:trPr>
        <w:tc>
          <w:tcPr>
            <w:tcW w:w="0" w:type="auto"/>
            <w:vMerge/>
            <w:tcBorders>
              <w:top w:val="nil"/>
              <w:left w:val="single" w:sz="12" w:space="0" w:color="000000"/>
              <w:bottom w:val="nil"/>
              <w:right w:val="nil"/>
            </w:tcBorders>
          </w:tcPr>
          <w:p w14:paraId="02C46667" w14:textId="77777777" w:rsidR="00C26F66" w:rsidRDefault="00C26F66"/>
        </w:tc>
        <w:tc>
          <w:tcPr>
            <w:tcW w:w="5625" w:type="dxa"/>
            <w:tcBorders>
              <w:top w:val="single" w:sz="4" w:space="0" w:color="000000"/>
              <w:left w:val="single" w:sz="4" w:space="0" w:color="000000"/>
              <w:bottom w:val="single" w:sz="4" w:space="0" w:color="000000"/>
              <w:right w:val="single" w:sz="4" w:space="0" w:color="000000"/>
            </w:tcBorders>
            <w:shd w:val="clear" w:color="auto" w:fill="DADADB"/>
          </w:tcPr>
          <w:p w14:paraId="43992AC0" w14:textId="77777777" w:rsidR="00C26F66" w:rsidRDefault="00C26F66">
            <w:pPr>
              <w:ind w:left="107"/>
            </w:pPr>
            <w:r>
              <w:rPr>
                <w:rFonts w:ascii="Arial" w:eastAsia="Arial" w:hAnsi="Arial" w:cs="Arial"/>
                <w:sz w:val="16"/>
              </w:rPr>
              <w:t xml:space="preserve">Signature of Authorized FDR Representative: </w:t>
            </w:r>
          </w:p>
        </w:tc>
        <w:tc>
          <w:tcPr>
            <w:tcW w:w="5618" w:type="dxa"/>
            <w:gridSpan w:val="2"/>
            <w:tcBorders>
              <w:top w:val="single" w:sz="4" w:space="0" w:color="000000"/>
              <w:left w:val="single" w:sz="4" w:space="0" w:color="000000"/>
              <w:bottom w:val="single" w:sz="4" w:space="0" w:color="000000"/>
              <w:right w:val="single" w:sz="12" w:space="0" w:color="000000"/>
            </w:tcBorders>
            <w:shd w:val="clear" w:color="auto" w:fill="DADADB"/>
          </w:tcPr>
          <w:p w14:paraId="6609DD78" w14:textId="77777777" w:rsidR="00C26F66" w:rsidRDefault="00C26F66">
            <w:pPr>
              <w:ind w:left="91"/>
            </w:pPr>
            <w:r>
              <w:rPr>
                <w:rFonts w:ascii="Arial" w:eastAsia="Arial" w:hAnsi="Arial" w:cs="Arial"/>
                <w:sz w:val="16"/>
              </w:rPr>
              <w:t xml:space="preserve">Date: </w:t>
            </w:r>
          </w:p>
        </w:tc>
      </w:tr>
      <w:tr w:rsidR="00C26F66" w14:paraId="167F24EF" w14:textId="77777777" w:rsidTr="00C26F66">
        <w:trPr>
          <w:trHeight w:val="71"/>
        </w:trPr>
        <w:tc>
          <w:tcPr>
            <w:tcW w:w="0" w:type="auto"/>
            <w:vMerge/>
            <w:tcBorders>
              <w:top w:val="nil"/>
              <w:left w:val="single" w:sz="12" w:space="0" w:color="000000"/>
              <w:bottom w:val="single" w:sz="12" w:space="0" w:color="000000"/>
              <w:right w:val="nil"/>
            </w:tcBorders>
          </w:tcPr>
          <w:p w14:paraId="541DDFBE" w14:textId="77777777" w:rsidR="00C26F66" w:rsidRDefault="00C26F66"/>
        </w:tc>
        <w:tc>
          <w:tcPr>
            <w:tcW w:w="11243" w:type="dxa"/>
            <w:gridSpan w:val="3"/>
            <w:tcBorders>
              <w:top w:val="single" w:sz="4" w:space="0" w:color="000000"/>
              <w:left w:val="nil"/>
              <w:bottom w:val="single" w:sz="12" w:space="0" w:color="000000"/>
              <w:right w:val="single" w:sz="12" w:space="0" w:color="000000"/>
            </w:tcBorders>
            <w:vAlign w:val="bottom"/>
          </w:tcPr>
          <w:p w14:paraId="191D5CD5" w14:textId="77777777" w:rsidR="00C26F66" w:rsidRDefault="00C26F66"/>
        </w:tc>
      </w:tr>
    </w:tbl>
    <w:p w14:paraId="26B8983A" w14:textId="77777777" w:rsidR="009D0594" w:rsidRDefault="009D0594" w:rsidP="00C26F66"/>
    <w:sectPr w:rsidR="009D0594">
      <w:pgSz w:w="12240" w:h="15840"/>
      <w:pgMar w:top="494" w:right="1440" w:bottom="4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B2"/>
    <w:rsid w:val="000243AB"/>
    <w:rsid w:val="0003768C"/>
    <w:rsid w:val="00071872"/>
    <w:rsid w:val="004842E4"/>
    <w:rsid w:val="005E6DB2"/>
    <w:rsid w:val="007000CE"/>
    <w:rsid w:val="009D0594"/>
    <w:rsid w:val="00A76FC6"/>
    <w:rsid w:val="00C05A41"/>
    <w:rsid w:val="00C26F66"/>
    <w:rsid w:val="00C93793"/>
    <w:rsid w:val="00FB562E"/>
    <w:rsid w:val="00FE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C931"/>
  <w15:docId w15:val="{D979D65B-012C-48E4-ACF1-91AB4586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4039">
      <w:bodyDiv w:val="1"/>
      <w:marLeft w:val="0"/>
      <w:marRight w:val="0"/>
      <w:marTop w:val="0"/>
      <w:marBottom w:val="0"/>
      <w:divBdr>
        <w:top w:val="none" w:sz="0" w:space="0" w:color="auto"/>
        <w:left w:val="none" w:sz="0" w:space="0" w:color="auto"/>
        <w:bottom w:val="none" w:sz="0" w:space="0" w:color="auto"/>
        <w:right w:val="none" w:sz="0" w:space="0" w:color="auto"/>
      </w:divBdr>
    </w:div>
    <w:div w:id="525101072">
      <w:bodyDiv w:val="1"/>
      <w:marLeft w:val="0"/>
      <w:marRight w:val="0"/>
      <w:marTop w:val="0"/>
      <w:marBottom w:val="0"/>
      <w:divBdr>
        <w:top w:val="none" w:sz="0" w:space="0" w:color="auto"/>
        <w:left w:val="none" w:sz="0" w:space="0" w:color="auto"/>
        <w:bottom w:val="none" w:sz="0" w:space="0" w:color="auto"/>
        <w:right w:val="none" w:sz="0" w:space="0" w:color="auto"/>
      </w:divBdr>
    </w:div>
    <w:div w:id="812285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12B5-CBA6-4505-85C6-53DDB16D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Barnes</dc:creator>
  <cp:keywords/>
  <cp:lastModifiedBy>Laura Gregg</cp:lastModifiedBy>
  <cp:revision>2</cp:revision>
  <dcterms:created xsi:type="dcterms:W3CDTF">2022-02-24T20:12:00Z</dcterms:created>
  <dcterms:modified xsi:type="dcterms:W3CDTF">2022-02-24T20:12:00Z</dcterms:modified>
</cp:coreProperties>
</file>